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156DE" w14:textId="77777777" w:rsidR="006F65DF" w:rsidRPr="006F65DF" w:rsidRDefault="006F65DF" w:rsidP="006F65DF">
      <w:pPr>
        <w:pStyle w:val="BodyText2"/>
        <w:spacing w:after="0" w:line="240" w:lineRule="auto"/>
        <w:rPr>
          <w:rFonts w:ascii="Times New Roman" w:hAnsi="Times New Roman" w:cs="Times New Roman"/>
          <w:szCs w:val="24"/>
        </w:rPr>
      </w:pPr>
      <w:r w:rsidRPr="006F65DF">
        <w:rPr>
          <w:rFonts w:ascii="Times New Roman" w:hAnsi="Times New Roman" w:cs="Times New Roman"/>
          <w:szCs w:val="24"/>
        </w:rPr>
        <w:t>An employee with a performance or behavior issue may be given a warning so that he or she has an opportunity to correct the problem.  Because circumstances differ considerably, your manager may choose any of the corrective action options listed below.  For example, if circumstances warrant, you may be terminated without prior warning and/or without using the corrective action process.  Your manager may use any or all of the following corrective action options when a problem develops.  For a period of three months, employees on written or final warnings are not eligible for employee-initiated transfers, salary increase, bonus awards or promotion.</w:t>
      </w:r>
      <w:r w:rsidRPr="006F65DF">
        <w:rPr>
          <w:rFonts w:ascii="Times New Roman" w:hAnsi="Times New Roman" w:cs="Times New Roman"/>
          <w:color w:val="FF0000"/>
          <w:szCs w:val="24"/>
        </w:rPr>
        <w:t xml:space="preserve"> </w:t>
      </w:r>
      <w:r w:rsidRPr="006F65DF">
        <w:rPr>
          <w:rFonts w:ascii="Times New Roman" w:hAnsi="Times New Roman" w:cs="Times New Roman"/>
          <w:szCs w:val="24"/>
        </w:rPr>
        <w:t xml:space="preserve">The supervisor may give a Verbal Warning and place related documentation in the employee’s file.  If a Verbal Warning is not effective, or if circumstances justify proceeding directly to a Written Warning, the supervisor may give a Written Warning, which will be placed in the employee’s file.  If prior warnings are not effective, or if circumstances justify proceeding directly to a Final Warning, the supervisor may give a Final Written Warning, which will be placed in the employee’s file.  If prior warnings are not effective, or if circumstances justify proceeding directly to Termination, the employee may be terminated.   All termination decisions </w:t>
      </w:r>
      <w:r w:rsidR="000470A2">
        <w:rPr>
          <w:rFonts w:ascii="Times New Roman" w:hAnsi="Times New Roman" w:cs="Times New Roman"/>
          <w:szCs w:val="24"/>
        </w:rPr>
        <w:t>are final.</w:t>
      </w:r>
    </w:p>
    <w:p w14:paraId="5FFE525F" w14:textId="77777777" w:rsidR="006F65DF" w:rsidRPr="006F65DF" w:rsidRDefault="006F65DF" w:rsidP="006F65DF"/>
    <w:p w14:paraId="3AAAEA8B" w14:textId="77777777" w:rsidR="006F65DF" w:rsidRPr="006F65DF" w:rsidRDefault="006F65DF" w:rsidP="006F65DF">
      <w:pPr>
        <w:rPr>
          <w:rFonts w:ascii="Times New Roman" w:hAnsi="Times New Roman"/>
          <w:sz w:val="24"/>
          <w:szCs w:val="24"/>
        </w:rPr>
      </w:pPr>
      <w:r w:rsidRPr="006F65DF">
        <w:rPr>
          <w:rFonts w:ascii="Times New Roman" w:hAnsi="Times New Roman"/>
          <w:sz w:val="24"/>
          <w:szCs w:val="24"/>
        </w:rPr>
        <w:t>Because an employee’s overall performance includes compliance with all hospital policies and procedures, supervisors should review and consider all prior warnings – both related and unrelated to the current issue – before making a final decision as to the appropriate level of corrective action to administer.</w:t>
      </w:r>
    </w:p>
    <w:p w14:paraId="49F49CC7" w14:textId="77777777" w:rsidR="006F65DF" w:rsidRPr="006F65DF" w:rsidRDefault="006F65DF" w:rsidP="006F65DF">
      <w:pPr>
        <w:pStyle w:val="Heading2"/>
      </w:pPr>
      <w:r w:rsidRPr="006F65DF">
        <w:t>Unacceptable Behavior</w:t>
      </w:r>
    </w:p>
    <w:p w14:paraId="482F66AB" w14:textId="77777777" w:rsidR="006F65DF" w:rsidRPr="006F65DF" w:rsidRDefault="006F65DF" w:rsidP="000470A2">
      <w:pPr>
        <w:rPr>
          <w:rFonts w:ascii="Times New Roman" w:hAnsi="Times New Roman"/>
          <w:sz w:val="24"/>
          <w:szCs w:val="24"/>
        </w:rPr>
      </w:pPr>
      <w:r w:rsidRPr="006F65DF">
        <w:rPr>
          <w:rFonts w:ascii="Times New Roman" w:hAnsi="Times New Roman"/>
          <w:sz w:val="24"/>
          <w:szCs w:val="24"/>
        </w:rPr>
        <w:t>It is important for all of us to respect each other and to abide by certain standards of behavior at work.  Following are some examples of behavior that is unacceptable and, depending on circumstances, can result in corrective action or immediate termination:</w:t>
      </w:r>
    </w:p>
    <w:p w14:paraId="5D8288EF" w14:textId="77777777" w:rsidR="006F65DF" w:rsidRPr="006F65DF" w:rsidRDefault="006F65DF" w:rsidP="006F65DF">
      <w:pPr>
        <w:pStyle w:val="BodyTextIndent3"/>
        <w:numPr>
          <w:ilvl w:val="0"/>
          <w:numId w:val="2"/>
        </w:numPr>
        <w:spacing w:after="0" w:line="240" w:lineRule="auto"/>
        <w:jc w:val="both"/>
        <w:rPr>
          <w:rFonts w:ascii="Times New Roman" w:hAnsi="Times New Roman"/>
          <w:sz w:val="24"/>
          <w:szCs w:val="24"/>
        </w:rPr>
      </w:pPr>
      <w:r w:rsidRPr="006F65DF">
        <w:rPr>
          <w:rFonts w:ascii="Times New Roman" w:hAnsi="Times New Roman"/>
          <w:sz w:val="24"/>
          <w:szCs w:val="24"/>
        </w:rPr>
        <w:t>Inhumane and cruel treatment of animals</w:t>
      </w:r>
    </w:p>
    <w:p w14:paraId="73CC185B" w14:textId="77777777" w:rsidR="006F65DF" w:rsidRPr="006F65DF" w:rsidRDefault="006F65DF" w:rsidP="006F65DF">
      <w:pPr>
        <w:pStyle w:val="BodyTextIndent3"/>
        <w:numPr>
          <w:ilvl w:val="0"/>
          <w:numId w:val="2"/>
        </w:numPr>
        <w:spacing w:after="0" w:line="240" w:lineRule="auto"/>
        <w:jc w:val="both"/>
        <w:rPr>
          <w:rFonts w:ascii="Times New Roman" w:hAnsi="Times New Roman"/>
          <w:sz w:val="24"/>
          <w:szCs w:val="24"/>
        </w:rPr>
      </w:pPr>
      <w:r w:rsidRPr="006F65DF">
        <w:rPr>
          <w:rFonts w:ascii="Times New Roman" w:hAnsi="Times New Roman"/>
          <w:sz w:val="24"/>
          <w:szCs w:val="24"/>
        </w:rPr>
        <w:t>Failure or refusal to carry out job assignments.</w:t>
      </w:r>
    </w:p>
    <w:p w14:paraId="77CF4B99" w14:textId="77777777" w:rsidR="006F65DF" w:rsidRPr="006F65DF" w:rsidRDefault="006F65DF" w:rsidP="006F65DF">
      <w:pPr>
        <w:pStyle w:val="BodyTextIndent3"/>
        <w:numPr>
          <w:ilvl w:val="1"/>
          <w:numId w:val="1"/>
        </w:numPr>
        <w:spacing w:after="0" w:line="240" w:lineRule="auto"/>
        <w:jc w:val="both"/>
        <w:rPr>
          <w:rFonts w:ascii="Times New Roman" w:hAnsi="Times New Roman"/>
          <w:sz w:val="24"/>
          <w:szCs w:val="24"/>
        </w:rPr>
      </w:pPr>
      <w:r w:rsidRPr="006F65DF">
        <w:rPr>
          <w:rFonts w:ascii="Times New Roman" w:hAnsi="Times New Roman"/>
          <w:sz w:val="24"/>
          <w:szCs w:val="24"/>
        </w:rPr>
        <w:t xml:space="preserve">Theft, unauthorized removal, possession, use, sale, transfer, or destruction of property belonging to </w:t>
      </w:r>
      <w:r w:rsidR="000470A2">
        <w:rPr>
          <w:rFonts w:ascii="Times New Roman" w:hAnsi="Times New Roman"/>
          <w:sz w:val="24"/>
          <w:szCs w:val="24"/>
        </w:rPr>
        <w:t>Ingleside Animal Hospital</w:t>
      </w:r>
      <w:r w:rsidRPr="006F65DF">
        <w:rPr>
          <w:rFonts w:ascii="Times New Roman" w:hAnsi="Times New Roman"/>
          <w:sz w:val="24"/>
          <w:szCs w:val="24"/>
        </w:rPr>
        <w:t>, its clients, or other employees.</w:t>
      </w:r>
    </w:p>
    <w:p w14:paraId="66942630" w14:textId="77777777" w:rsidR="006F65DF" w:rsidRPr="006F65DF" w:rsidRDefault="006F65DF" w:rsidP="006F65DF">
      <w:pPr>
        <w:pStyle w:val="BodyTextIndent3"/>
        <w:numPr>
          <w:ilvl w:val="1"/>
          <w:numId w:val="1"/>
        </w:numPr>
        <w:spacing w:after="0" w:line="240" w:lineRule="auto"/>
        <w:jc w:val="both"/>
        <w:rPr>
          <w:rFonts w:ascii="Times New Roman" w:hAnsi="Times New Roman"/>
          <w:sz w:val="24"/>
          <w:szCs w:val="24"/>
        </w:rPr>
      </w:pPr>
      <w:r w:rsidRPr="006F65DF">
        <w:rPr>
          <w:rFonts w:ascii="Times New Roman" w:hAnsi="Times New Roman"/>
          <w:sz w:val="24"/>
          <w:szCs w:val="24"/>
        </w:rPr>
        <w:t>Falsification of records (e.g., job applications, time cards, medical records, or other Clinic documents).</w:t>
      </w:r>
    </w:p>
    <w:p w14:paraId="5C89F825" w14:textId="77777777" w:rsidR="006F65DF" w:rsidRPr="006F65DF" w:rsidRDefault="006F65DF" w:rsidP="006F65DF">
      <w:pPr>
        <w:pStyle w:val="BodyTextIndent3"/>
        <w:numPr>
          <w:ilvl w:val="1"/>
          <w:numId w:val="1"/>
        </w:numPr>
        <w:spacing w:after="0" w:line="240" w:lineRule="auto"/>
        <w:jc w:val="both"/>
        <w:rPr>
          <w:rFonts w:ascii="Times New Roman" w:hAnsi="Times New Roman"/>
          <w:sz w:val="24"/>
          <w:szCs w:val="24"/>
        </w:rPr>
      </w:pPr>
      <w:r w:rsidRPr="006F65DF">
        <w:rPr>
          <w:rFonts w:ascii="Times New Roman" w:hAnsi="Times New Roman"/>
          <w:sz w:val="24"/>
          <w:szCs w:val="24"/>
        </w:rPr>
        <w:t xml:space="preserve">Unauthorized possession, use or copying of any records that are the property of </w:t>
      </w:r>
      <w:r w:rsidR="000470A2">
        <w:rPr>
          <w:rFonts w:ascii="Times New Roman" w:hAnsi="Times New Roman"/>
          <w:sz w:val="24"/>
          <w:szCs w:val="24"/>
        </w:rPr>
        <w:t>Ingleside Animal Hospital</w:t>
      </w:r>
      <w:r w:rsidRPr="006F65DF">
        <w:rPr>
          <w:rFonts w:ascii="Times New Roman" w:hAnsi="Times New Roman"/>
          <w:sz w:val="24"/>
          <w:szCs w:val="24"/>
        </w:rPr>
        <w:t>.</w:t>
      </w:r>
    </w:p>
    <w:p w14:paraId="3401952F" w14:textId="77777777" w:rsidR="006F65DF" w:rsidRPr="006F65DF" w:rsidRDefault="006F65DF" w:rsidP="006F65DF">
      <w:pPr>
        <w:pStyle w:val="BodyTextIndent3"/>
        <w:numPr>
          <w:ilvl w:val="1"/>
          <w:numId w:val="1"/>
        </w:numPr>
        <w:spacing w:after="0" w:line="240" w:lineRule="auto"/>
        <w:jc w:val="both"/>
        <w:rPr>
          <w:rFonts w:ascii="Times New Roman" w:hAnsi="Times New Roman"/>
          <w:sz w:val="24"/>
          <w:szCs w:val="24"/>
        </w:rPr>
      </w:pPr>
      <w:r w:rsidRPr="006F65DF">
        <w:rPr>
          <w:rFonts w:ascii="Times New Roman" w:hAnsi="Times New Roman"/>
          <w:sz w:val="24"/>
          <w:szCs w:val="24"/>
        </w:rPr>
        <w:t>Unauthorized disclosure of privileged or confidential Clinic information.</w:t>
      </w:r>
    </w:p>
    <w:p w14:paraId="3BC4FB93" w14:textId="77777777" w:rsidR="006F65DF" w:rsidRPr="006F65DF" w:rsidRDefault="006F65DF" w:rsidP="006F65DF">
      <w:pPr>
        <w:pStyle w:val="BodyTextIndent3"/>
        <w:numPr>
          <w:ilvl w:val="1"/>
          <w:numId w:val="1"/>
        </w:numPr>
        <w:spacing w:after="0" w:line="240" w:lineRule="auto"/>
        <w:jc w:val="both"/>
        <w:rPr>
          <w:rFonts w:ascii="Times New Roman" w:hAnsi="Times New Roman"/>
          <w:sz w:val="24"/>
          <w:szCs w:val="24"/>
        </w:rPr>
      </w:pPr>
      <w:r w:rsidRPr="006F65DF">
        <w:rPr>
          <w:rFonts w:ascii="Times New Roman" w:hAnsi="Times New Roman"/>
          <w:sz w:val="24"/>
          <w:szCs w:val="24"/>
        </w:rPr>
        <w:t>Negligent, careless, or improper conduct leading to damage of employer-owned or client-owned property.</w:t>
      </w:r>
    </w:p>
    <w:p w14:paraId="0EF40588" w14:textId="77777777" w:rsidR="006F65DF" w:rsidRPr="006F65DF" w:rsidRDefault="006F65DF" w:rsidP="006F65DF">
      <w:pPr>
        <w:pStyle w:val="BodyTextIndent3"/>
        <w:numPr>
          <w:ilvl w:val="1"/>
          <w:numId w:val="1"/>
        </w:numPr>
        <w:spacing w:after="0" w:line="240" w:lineRule="auto"/>
        <w:jc w:val="both"/>
        <w:rPr>
          <w:rFonts w:ascii="Times New Roman" w:hAnsi="Times New Roman"/>
          <w:sz w:val="24"/>
          <w:szCs w:val="24"/>
        </w:rPr>
      </w:pPr>
      <w:r w:rsidRPr="006F65DF">
        <w:rPr>
          <w:rFonts w:ascii="Times New Roman" w:hAnsi="Times New Roman"/>
          <w:sz w:val="24"/>
          <w:szCs w:val="24"/>
        </w:rPr>
        <w:t>Breach of Trust or Dishonesty.</w:t>
      </w:r>
    </w:p>
    <w:p w14:paraId="4284DEB0" w14:textId="77777777" w:rsidR="006F65DF" w:rsidRPr="006F65DF" w:rsidRDefault="006F65DF" w:rsidP="006F65DF">
      <w:pPr>
        <w:pStyle w:val="BodyTextIndent3"/>
        <w:numPr>
          <w:ilvl w:val="1"/>
          <w:numId w:val="1"/>
        </w:numPr>
        <w:spacing w:after="0" w:line="240" w:lineRule="auto"/>
        <w:jc w:val="both"/>
        <w:rPr>
          <w:rFonts w:ascii="Times New Roman" w:hAnsi="Times New Roman"/>
          <w:sz w:val="24"/>
          <w:szCs w:val="24"/>
        </w:rPr>
      </w:pPr>
      <w:r w:rsidRPr="006F65DF">
        <w:rPr>
          <w:rFonts w:ascii="Times New Roman" w:hAnsi="Times New Roman"/>
          <w:sz w:val="24"/>
          <w:szCs w:val="24"/>
        </w:rPr>
        <w:t>Insubordination or other disrespectful conduct.</w:t>
      </w:r>
    </w:p>
    <w:p w14:paraId="7E5FED2F" w14:textId="77777777" w:rsidR="006F65DF" w:rsidRPr="006F65DF" w:rsidRDefault="006F65DF" w:rsidP="006F65DF">
      <w:pPr>
        <w:pStyle w:val="BodyTextIndent3"/>
        <w:numPr>
          <w:ilvl w:val="1"/>
          <w:numId w:val="1"/>
        </w:numPr>
        <w:spacing w:after="0" w:line="240" w:lineRule="auto"/>
        <w:jc w:val="both"/>
        <w:rPr>
          <w:rFonts w:ascii="Times New Roman" w:hAnsi="Times New Roman"/>
          <w:sz w:val="24"/>
          <w:szCs w:val="24"/>
        </w:rPr>
      </w:pPr>
      <w:r w:rsidRPr="006F65DF">
        <w:rPr>
          <w:rFonts w:ascii="Times New Roman" w:hAnsi="Times New Roman"/>
          <w:sz w:val="24"/>
          <w:szCs w:val="24"/>
        </w:rPr>
        <w:t>Discrimination or harassment of co-workers.</w:t>
      </w:r>
    </w:p>
    <w:p w14:paraId="411B2FD1" w14:textId="3438C4E9" w:rsidR="00733378" w:rsidRDefault="006F65DF" w:rsidP="006F65DF">
      <w:pPr>
        <w:pStyle w:val="BodyTextIndent3"/>
        <w:numPr>
          <w:ilvl w:val="1"/>
          <w:numId w:val="1"/>
        </w:numPr>
        <w:spacing w:after="0" w:line="240" w:lineRule="auto"/>
        <w:jc w:val="both"/>
        <w:rPr>
          <w:rFonts w:ascii="Times New Roman" w:hAnsi="Times New Roman"/>
          <w:sz w:val="24"/>
          <w:szCs w:val="24"/>
        </w:rPr>
      </w:pPr>
      <w:r w:rsidRPr="006F65DF">
        <w:rPr>
          <w:rFonts w:ascii="Times New Roman" w:hAnsi="Times New Roman"/>
          <w:sz w:val="24"/>
          <w:szCs w:val="24"/>
        </w:rPr>
        <w:t>Failure or refusal to follow the orders of the Hospital Administrator.</w:t>
      </w:r>
    </w:p>
    <w:p w14:paraId="00E6DFC3" w14:textId="77777777" w:rsidR="006F65DF" w:rsidRPr="00733378" w:rsidRDefault="006F65DF" w:rsidP="00733378"/>
    <w:p w14:paraId="4B0635A0" w14:textId="77777777" w:rsidR="006F65DF" w:rsidRPr="006F65DF" w:rsidRDefault="006F65DF" w:rsidP="006F65DF">
      <w:pPr>
        <w:pStyle w:val="BodyTextIndent3"/>
        <w:numPr>
          <w:ilvl w:val="1"/>
          <w:numId w:val="1"/>
        </w:numPr>
        <w:spacing w:after="0" w:line="240" w:lineRule="auto"/>
        <w:jc w:val="both"/>
        <w:rPr>
          <w:rFonts w:ascii="Times New Roman" w:hAnsi="Times New Roman"/>
          <w:sz w:val="24"/>
          <w:szCs w:val="24"/>
        </w:rPr>
      </w:pPr>
      <w:r w:rsidRPr="006F65DF">
        <w:rPr>
          <w:rFonts w:ascii="Times New Roman" w:hAnsi="Times New Roman"/>
          <w:sz w:val="24"/>
          <w:szCs w:val="24"/>
        </w:rPr>
        <w:lastRenderedPageBreak/>
        <w:t>Gambling, conducting games of chance or possession of such devices on the premises during work hours.</w:t>
      </w:r>
    </w:p>
    <w:p w14:paraId="484406A7" w14:textId="77777777" w:rsidR="006F65DF" w:rsidRPr="006F65DF" w:rsidRDefault="006F65DF" w:rsidP="006F65DF">
      <w:pPr>
        <w:pStyle w:val="BodyTextIndent3"/>
        <w:numPr>
          <w:ilvl w:val="1"/>
          <w:numId w:val="1"/>
        </w:numPr>
        <w:spacing w:after="0" w:line="240" w:lineRule="auto"/>
        <w:jc w:val="both"/>
        <w:rPr>
          <w:rFonts w:ascii="Times New Roman" w:hAnsi="Times New Roman"/>
          <w:sz w:val="24"/>
          <w:szCs w:val="24"/>
        </w:rPr>
      </w:pPr>
      <w:r w:rsidRPr="006F65DF">
        <w:rPr>
          <w:rFonts w:ascii="Times New Roman" w:hAnsi="Times New Roman"/>
          <w:sz w:val="24"/>
          <w:szCs w:val="24"/>
        </w:rPr>
        <w:t>Possession or being under the influence of alcohol or a controlled substance, other than legally prescribed medications, during work hours, or any other violation of the Alcohol and Drug-Free Workplace Policy.</w:t>
      </w:r>
    </w:p>
    <w:p w14:paraId="74C0121A" w14:textId="77777777" w:rsidR="006F65DF" w:rsidRPr="006F65DF" w:rsidRDefault="006F65DF" w:rsidP="006F65DF">
      <w:pPr>
        <w:pStyle w:val="BodyTextIndent3"/>
        <w:numPr>
          <w:ilvl w:val="1"/>
          <w:numId w:val="1"/>
        </w:numPr>
        <w:spacing w:after="0" w:line="240" w:lineRule="auto"/>
        <w:jc w:val="both"/>
        <w:rPr>
          <w:rFonts w:ascii="Times New Roman" w:hAnsi="Times New Roman"/>
          <w:sz w:val="24"/>
          <w:szCs w:val="24"/>
        </w:rPr>
      </w:pPr>
      <w:r w:rsidRPr="006F65DF">
        <w:rPr>
          <w:rFonts w:ascii="Times New Roman" w:hAnsi="Times New Roman"/>
          <w:sz w:val="24"/>
          <w:szCs w:val="24"/>
        </w:rPr>
        <w:t>Threatening or violent behavior, such as intimidation of or attempts to instill fear in others.</w:t>
      </w:r>
    </w:p>
    <w:p w14:paraId="07835CB2" w14:textId="77777777" w:rsidR="006F65DF" w:rsidRPr="006F65DF" w:rsidRDefault="006F65DF" w:rsidP="006F65DF">
      <w:pPr>
        <w:pStyle w:val="BodyTextIndent3"/>
        <w:numPr>
          <w:ilvl w:val="1"/>
          <w:numId w:val="1"/>
        </w:numPr>
        <w:spacing w:after="0" w:line="240" w:lineRule="auto"/>
        <w:jc w:val="both"/>
        <w:rPr>
          <w:rFonts w:ascii="Times New Roman" w:hAnsi="Times New Roman"/>
          <w:sz w:val="24"/>
          <w:szCs w:val="24"/>
        </w:rPr>
      </w:pPr>
      <w:r w:rsidRPr="006F65DF">
        <w:rPr>
          <w:rFonts w:ascii="Times New Roman" w:hAnsi="Times New Roman"/>
          <w:sz w:val="24"/>
          <w:szCs w:val="24"/>
        </w:rPr>
        <w:t>Behavior that suggests a propensity toward violence, including belligerent speech, excessive arguing or use of profanity, theft or sabotage of Clinic property, or a demonstrated pattern of refusal to follow policies and procedures.</w:t>
      </w:r>
    </w:p>
    <w:p w14:paraId="5587C5D8" w14:textId="77777777" w:rsidR="006F65DF" w:rsidRPr="006F65DF" w:rsidRDefault="006F65DF" w:rsidP="006F65DF">
      <w:pPr>
        <w:pStyle w:val="BodyTextIndent3"/>
        <w:numPr>
          <w:ilvl w:val="1"/>
          <w:numId w:val="1"/>
        </w:numPr>
        <w:spacing w:after="0" w:line="240" w:lineRule="auto"/>
        <w:jc w:val="both"/>
        <w:rPr>
          <w:rFonts w:ascii="Times New Roman" w:hAnsi="Times New Roman"/>
          <w:sz w:val="24"/>
          <w:szCs w:val="24"/>
        </w:rPr>
      </w:pPr>
      <w:r w:rsidRPr="006F65DF">
        <w:rPr>
          <w:rFonts w:ascii="Times New Roman" w:hAnsi="Times New Roman"/>
          <w:sz w:val="24"/>
          <w:szCs w:val="24"/>
        </w:rPr>
        <w:t>Defacing Clinic property or effecting physical damage to the facilities.</w:t>
      </w:r>
    </w:p>
    <w:p w14:paraId="54BDDD9D" w14:textId="77777777" w:rsidR="006F65DF" w:rsidRPr="006F65DF" w:rsidRDefault="006F65DF" w:rsidP="006F65DF">
      <w:pPr>
        <w:pStyle w:val="BodyTextIndent3"/>
        <w:numPr>
          <w:ilvl w:val="1"/>
          <w:numId w:val="1"/>
        </w:numPr>
        <w:spacing w:after="0" w:line="240" w:lineRule="auto"/>
        <w:jc w:val="both"/>
        <w:rPr>
          <w:rFonts w:ascii="Times New Roman" w:hAnsi="Times New Roman"/>
          <w:sz w:val="24"/>
          <w:szCs w:val="24"/>
        </w:rPr>
      </w:pPr>
      <w:r w:rsidRPr="006F65DF">
        <w:rPr>
          <w:rFonts w:ascii="Times New Roman" w:hAnsi="Times New Roman"/>
          <w:sz w:val="24"/>
          <w:szCs w:val="24"/>
        </w:rPr>
        <w:t>Fighting with another employee or third party while on Clinic business.</w:t>
      </w:r>
    </w:p>
    <w:p w14:paraId="12EBAA54" w14:textId="77777777" w:rsidR="006F65DF" w:rsidRPr="006F65DF" w:rsidRDefault="006F65DF" w:rsidP="006F65DF">
      <w:pPr>
        <w:pStyle w:val="BodyTextIndent3"/>
        <w:numPr>
          <w:ilvl w:val="1"/>
          <w:numId w:val="1"/>
        </w:numPr>
        <w:spacing w:after="0" w:line="240" w:lineRule="auto"/>
        <w:jc w:val="both"/>
        <w:rPr>
          <w:rFonts w:ascii="Times New Roman" w:hAnsi="Times New Roman"/>
          <w:sz w:val="24"/>
          <w:szCs w:val="24"/>
        </w:rPr>
      </w:pPr>
      <w:r w:rsidRPr="006F65DF">
        <w:rPr>
          <w:rFonts w:ascii="Times New Roman" w:hAnsi="Times New Roman"/>
          <w:sz w:val="24"/>
          <w:szCs w:val="24"/>
        </w:rPr>
        <w:t>Participation in a business that conflicts or competes with Clinic business.</w:t>
      </w:r>
    </w:p>
    <w:p w14:paraId="75F20745" w14:textId="77777777" w:rsidR="006F65DF" w:rsidRPr="006F65DF" w:rsidRDefault="006F65DF" w:rsidP="006F65DF">
      <w:pPr>
        <w:pStyle w:val="BodyTextIndent3"/>
        <w:numPr>
          <w:ilvl w:val="1"/>
          <w:numId w:val="1"/>
        </w:numPr>
        <w:spacing w:after="0" w:line="240" w:lineRule="auto"/>
        <w:jc w:val="both"/>
        <w:rPr>
          <w:rFonts w:ascii="Times New Roman" w:hAnsi="Times New Roman"/>
          <w:sz w:val="24"/>
          <w:szCs w:val="24"/>
        </w:rPr>
      </w:pPr>
      <w:r w:rsidRPr="006F65DF">
        <w:rPr>
          <w:rFonts w:ascii="Times New Roman" w:hAnsi="Times New Roman"/>
          <w:sz w:val="24"/>
          <w:szCs w:val="24"/>
        </w:rPr>
        <w:t>Unauthorized possession of a firearm or other dangerous weapon on Clinic property.</w:t>
      </w:r>
    </w:p>
    <w:p w14:paraId="610DC917" w14:textId="77777777" w:rsidR="006F65DF" w:rsidRPr="006F65DF" w:rsidRDefault="006F65DF" w:rsidP="006F65DF">
      <w:pPr>
        <w:pStyle w:val="BodyTextIndent3"/>
        <w:numPr>
          <w:ilvl w:val="1"/>
          <w:numId w:val="1"/>
        </w:numPr>
        <w:spacing w:after="0" w:line="240" w:lineRule="auto"/>
        <w:jc w:val="both"/>
        <w:rPr>
          <w:rFonts w:ascii="Times New Roman" w:hAnsi="Times New Roman"/>
          <w:sz w:val="24"/>
          <w:szCs w:val="24"/>
        </w:rPr>
      </w:pPr>
      <w:r w:rsidRPr="006F65DF">
        <w:rPr>
          <w:rFonts w:ascii="Times New Roman" w:hAnsi="Times New Roman"/>
          <w:sz w:val="24"/>
          <w:szCs w:val="24"/>
        </w:rPr>
        <w:t>Inefficient or substandard performance of an assigned duty or responsibility.</w:t>
      </w:r>
    </w:p>
    <w:p w14:paraId="68E86E44" w14:textId="77777777" w:rsidR="006F65DF" w:rsidRPr="006F65DF" w:rsidRDefault="006F65DF" w:rsidP="006F65DF">
      <w:pPr>
        <w:pStyle w:val="BodyTextIndent3"/>
        <w:numPr>
          <w:ilvl w:val="1"/>
          <w:numId w:val="1"/>
        </w:numPr>
        <w:spacing w:after="0" w:line="240" w:lineRule="auto"/>
        <w:jc w:val="both"/>
        <w:rPr>
          <w:rFonts w:ascii="Times New Roman" w:hAnsi="Times New Roman"/>
          <w:sz w:val="24"/>
          <w:szCs w:val="24"/>
        </w:rPr>
      </w:pPr>
      <w:r w:rsidRPr="006F65DF">
        <w:rPr>
          <w:rFonts w:ascii="Times New Roman" w:hAnsi="Times New Roman"/>
          <w:sz w:val="24"/>
          <w:szCs w:val="24"/>
        </w:rPr>
        <w:t>Unauthorized absence from workstation during scheduled work hours.</w:t>
      </w:r>
    </w:p>
    <w:p w14:paraId="37DB0AA9" w14:textId="77777777" w:rsidR="006F65DF" w:rsidRPr="006F65DF" w:rsidRDefault="006F65DF" w:rsidP="006F65DF">
      <w:pPr>
        <w:pStyle w:val="BodyTextIndent3"/>
        <w:numPr>
          <w:ilvl w:val="1"/>
          <w:numId w:val="1"/>
        </w:numPr>
        <w:spacing w:after="0" w:line="240" w:lineRule="auto"/>
        <w:jc w:val="both"/>
        <w:rPr>
          <w:rFonts w:ascii="Times New Roman" w:hAnsi="Times New Roman"/>
          <w:sz w:val="24"/>
          <w:szCs w:val="24"/>
        </w:rPr>
      </w:pPr>
      <w:r w:rsidRPr="006F65DF">
        <w:rPr>
          <w:rFonts w:ascii="Times New Roman" w:hAnsi="Times New Roman"/>
          <w:sz w:val="24"/>
          <w:szCs w:val="24"/>
        </w:rPr>
        <w:t>Unauthorized absence from the Clinic during scheduled work hours.</w:t>
      </w:r>
    </w:p>
    <w:p w14:paraId="6934B4B5" w14:textId="77777777" w:rsidR="006F65DF" w:rsidRPr="006F65DF" w:rsidRDefault="006F65DF" w:rsidP="006F65DF">
      <w:pPr>
        <w:pStyle w:val="BodyTextIndent3"/>
        <w:numPr>
          <w:ilvl w:val="1"/>
          <w:numId w:val="1"/>
        </w:numPr>
        <w:spacing w:after="0" w:line="240" w:lineRule="auto"/>
        <w:jc w:val="both"/>
        <w:rPr>
          <w:rFonts w:ascii="Times New Roman" w:hAnsi="Times New Roman"/>
          <w:sz w:val="24"/>
          <w:szCs w:val="24"/>
        </w:rPr>
      </w:pPr>
      <w:r w:rsidRPr="006F65DF">
        <w:rPr>
          <w:rFonts w:ascii="Times New Roman" w:hAnsi="Times New Roman"/>
          <w:sz w:val="24"/>
          <w:szCs w:val="24"/>
        </w:rPr>
        <w:t>Excessive absenteeism or tardiness in reporting to work or returning from break or meal periods.</w:t>
      </w:r>
    </w:p>
    <w:p w14:paraId="26057041" w14:textId="77777777" w:rsidR="006F65DF" w:rsidRPr="006F65DF" w:rsidRDefault="006F65DF" w:rsidP="006F65DF">
      <w:pPr>
        <w:pStyle w:val="BodyTextIndent3"/>
        <w:numPr>
          <w:ilvl w:val="1"/>
          <w:numId w:val="1"/>
        </w:numPr>
        <w:spacing w:after="0" w:line="240" w:lineRule="auto"/>
        <w:jc w:val="both"/>
        <w:rPr>
          <w:rFonts w:ascii="Times New Roman" w:hAnsi="Times New Roman"/>
          <w:sz w:val="24"/>
          <w:szCs w:val="24"/>
        </w:rPr>
      </w:pPr>
      <w:r w:rsidRPr="006F65DF">
        <w:rPr>
          <w:rFonts w:ascii="Times New Roman" w:hAnsi="Times New Roman"/>
          <w:sz w:val="24"/>
          <w:szCs w:val="24"/>
        </w:rPr>
        <w:t>Failure to call the hospital administrator when you will be late or absent from work.</w:t>
      </w:r>
    </w:p>
    <w:p w14:paraId="39B021B0" w14:textId="77777777" w:rsidR="006F65DF" w:rsidRPr="006F65DF" w:rsidRDefault="006F65DF" w:rsidP="006F65DF">
      <w:pPr>
        <w:pStyle w:val="BodyTextIndent3"/>
        <w:numPr>
          <w:ilvl w:val="1"/>
          <w:numId w:val="1"/>
        </w:numPr>
        <w:spacing w:after="0" w:line="240" w:lineRule="auto"/>
        <w:jc w:val="both"/>
        <w:rPr>
          <w:rFonts w:ascii="Times New Roman" w:hAnsi="Times New Roman"/>
          <w:sz w:val="24"/>
          <w:szCs w:val="24"/>
        </w:rPr>
      </w:pPr>
      <w:r w:rsidRPr="006F65DF">
        <w:rPr>
          <w:rFonts w:ascii="Times New Roman" w:hAnsi="Times New Roman"/>
          <w:sz w:val="24"/>
          <w:szCs w:val="24"/>
        </w:rPr>
        <w:t>Unauthorized use of telephones, computers, mail systems, or other employer-owned equipment.</w:t>
      </w:r>
    </w:p>
    <w:p w14:paraId="35093FFE" w14:textId="77777777" w:rsidR="006F65DF" w:rsidRPr="006F65DF" w:rsidRDefault="006F65DF" w:rsidP="006F65DF">
      <w:pPr>
        <w:pStyle w:val="BodyTextIndent3"/>
        <w:numPr>
          <w:ilvl w:val="1"/>
          <w:numId w:val="1"/>
        </w:numPr>
        <w:spacing w:after="0" w:line="240" w:lineRule="auto"/>
        <w:jc w:val="both"/>
        <w:rPr>
          <w:rFonts w:ascii="Times New Roman" w:hAnsi="Times New Roman"/>
          <w:sz w:val="24"/>
          <w:szCs w:val="24"/>
        </w:rPr>
      </w:pPr>
      <w:r w:rsidRPr="006F65DF">
        <w:rPr>
          <w:rFonts w:ascii="Times New Roman" w:hAnsi="Times New Roman"/>
          <w:sz w:val="24"/>
          <w:szCs w:val="24"/>
        </w:rPr>
        <w:t>Failure to follow safety rules.</w:t>
      </w:r>
    </w:p>
    <w:p w14:paraId="3EE8D20F" w14:textId="77777777" w:rsidR="006F65DF" w:rsidRPr="006F65DF" w:rsidRDefault="006F65DF" w:rsidP="006F65DF">
      <w:pPr>
        <w:pStyle w:val="BodyTextIndent3"/>
        <w:numPr>
          <w:ilvl w:val="1"/>
          <w:numId w:val="1"/>
        </w:numPr>
        <w:spacing w:after="0" w:line="240" w:lineRule="auto"/>
        <w:jc w:val="both"/>
        <w:rPr>
          <w:rFonts w:ascii="Times New Roman" w:hAnsi="Times New Roman"/>
          <w:sz w:val="24"/>
          <w:szCs w:val="24"/>
        </w:rPr>
      </w:pPr>
      <w:r w:rsidRPr="006F65DF">
        <w:rPr>
          <w:rFonts w:ascii="Times New Roman" w:hAnsi="Times New Roman"/>
          <w:sz w:val="24"/>
          <w:szCs w:val="24"/>
        </w:rPr>
        <w:t>Sleeping on the job.</w:t>
      </w:r>
    </w:p>
    <w:p w14:paraId="04CF5AAD" w14:textId="77777777" w:rsidR="006F65DF" w:rsidRPr="006F65DF" w:rsidRDefault="006F65DF" w:rsidP="006F65DF">
      <w:pPr>
        <w:pStyle w:val="BodyTextIndent3"/>
        <w:numPr>
          <w:ilvl w:val="1"/>
          <w:numId w:val="1"/>
        </w:numPr>
        <w:spacing w:after="0" w:line="240" w:lineRule="auto"/>
        <w:jc w:val="both"/>
        <w:rPr>
          <w:rFonts w:ascii="Times New Roman" w:hAnsi="Times New Roman"/>
          <w:sz w:val="24"/>
          <w:szCs w:val="24"/>
        </w:rPr>
      </w:pPr>
      <w:r w:rsidRPr="006F65DF">
        <w:rPr>
          <w:rFonts w:ascii="Times New Roman" w:hAnsi="Times New Roman"/>
          <w:sz w:val="24"/>
          <w:szCs w:val="24"/>
        </w:rPr>
        <w:t>Refusal to adhere to departmental dress codes or to wear name badges.</w:t>
      </w:r>
    </w:p>
    <w:p w14:paraId="21D64E6E" w14:textId="77777777" w:rsidR="006F65DF" w:rsidRPr="006F65DF" w:rsidRDefault="006F65DF" w:rsidP="006F65DF">
      <w:pPr>
        <w:pStyle w:val="BodyTextIndent3"/>
        <w:numPr>
          <w:ilvl w:val="1"/>
          <w:numId w:val="1"/>
        </w:numPr>
        <w:spacing w:after="0" w:line="240" w:lineRule="auto"/>
        <w:jc w:val="both"/>
        <w:rPr>
          <w:rFonts w:ascii="Times New Roman" w:hAnsi="Times New Roman"/>
          <w:sz w:val="24"/>
          <w:szCs w:val="24"/>
        </w:rPr>
      </w:pPr>
      <w:r w:rsidRPr="006F65DF">
        <w:rPr>
          <w:rFonts w:ascii="Times New Roman" w:hAnsi="Times New Roman"/>
          <w:sz w:val="24"/>
          <w:szCs w:val="24"/>
        </w:rPr>
        <w:t>Maintaining an accounts receivable balance</w:t>
      </w:r>
      <w:r w:rsidR="000470A2">
        <w:rPr>
          <w:rFonts w:ascii="Times New Roman" w:hAnsi="Times New Roman"/>
          <w:sz w:val="24"/>
          <w:szCs w:val="24"/>
        </w:rPr>
        <w:t xml:space="preserve"> without payment for 3 months</w:t>
      </w:r>
      <w:r w:rsidRPr="006F65DF">
        <w:rPr>
          <w:rFonts w:ascii="Times New Roman" w:hAnsi="Times New Roman"/>
          <w:sz w:val="24"/>
          <w:szCs w:val="24"/>
        </w:rPr>
        <w:t>.</w:t>
      </w:r>
    </w:p>
    <w:p w14:paraId="358B928D" w14:textId="77777777" w:rsidR="006F65DF" w:rsidRPr="006F65DF" w:rsidRDefault="006F65DF" w:rsidP="006F65DF">
      <w:pPr>
        <w:pStyle w:val="BodyTextIndent3"/>
        <w:numPr>
          <w:ilvl w:val="1"/>
          <w:numId w:val="1"/>
        </w:numPr>
        <w:spacing w:after="0" w:line="240" w:lineRule="auto"/>
        <w:jc w:val="both"/>
        <w:rPr>
          <w:rFonts w:ascii="Times New Roman" w:hAnsi="Times New Roman"/>
          <w:sz w:val="24"/>
          <w:szCs w:val="24"/>
        </w:rPr>
      </w:pPr>
      <w:r w:rsidRPr="006F65DF">
        <w:rPr>
          <w:rFonts w:ascii="Times New Roman" w:hAnsi="Times New Roman"/>
          <w:sz w:val="24"/>
          <w:szCs w:val="24"/>
        </w:rPr>
        <w:t>Unauthorized posting or removal of notices from bulletin boards</w:t>
      </w:r>
    </w:p>
    <w:p w14:paraId="4681F4BA" w14:textId="77777777" w:rsidR="006F65DF" w:rsidRPr="006F65DF" w:rsidRDefault="006F65DF" w:rsidP="006F65DF">
      <w:pPr>
        <w:pStyle w:val="BodyTextIndent3"/>
        <w:numPr>
          <w:ilvl w:val="1"/>
          <w:numId w:val="1"/>
        </w:numPr>
        <w:spacing w:after="0" w:line="240" w:lineRule="auto"/>
        <w:jc w:val="both"/>
        <w:rPr>
          <w:rFonts w:ascii="Times New Roman" w:hAnsi="Times New Roman"/>
          <w:sz w:val="24"/>
          <w:szCs w:val="24"/>
        </w:rPr>
      </w:pPr>
      <w:r w:rsidRPr="006F65DF">
        <w:rPr>
          <w:rFonts w:ascii="Times New Roman" w:hAnsi="Times New Roman"/>
          <w:sz w:val="24"/>
          <w:szCs w:val="24"/>
        </w:rPr>
        <w:t>Willful violation of any established policy or rule.</w:t>
      </w:r>
    </w:p>
    <w:p w14:paraId="029664AE" w14:textId="77777777" w:rsidR="006F65DF" w:rsidRPr="006F65DF" w:rsidRDefault="006F65DF" w:rsidP="006F65DF">
      <w:pPr>
        <w:pStyle w:val="BodyTextIndent3"/>
        <w:numPr>
          <w:ilvl w:val="1"/>
          <w:numId w:val="1"/>
        </w:numPr>
        <w:spacing w:after="0" w:line="240" w:lineRule="auto"/>
        <w:jc w:val="both"/>
        <w:rPr>
          <w:rFonts w:ascii="Times New Roman" w:hAnsi="Times New Roman"/>
          <w:sz w:val="24"/>
          <w:szCs w:val="24"/>
        </w:rPr>
      </w:pPr>
      <w:r w:rsidRPr="006F65DF">
        <w:rPr>
          <w:rFonts w:ascii="Times New Roman" w:hAnsi="Times New Roman"/>
          <w:sz w:val="24"/>
          <w:szCs w:val="24"/>
        </w:rPr>
        <w:t>Gross negligence</w:t>
      </w:r>
    </w:p>
    <w:p w14:paraId="5EA12A45" w14:textId="77777777" w:rsidR="006F65DF" w:rsidRPr="006F65DF" w:rsidRDefault="006F65DF" w:rsidP="006F65DF">
      <w:pPr>
        <w:pStyle w:val="BodyTextIndent3"/>
        <w:numPr>
          <w:ilvl w:val="1"/>
          <w:numId w:val="1"/>
        </w:numPr>
        <w:spacing w:after="0" w:line="240" w:lineRule="auto"/>
        <w:jc w:val="both"/>
        <w:rPr>
          <w:rFonts w:ascii="Times New Roman" w:hAnsi="Times New Roman"/>
          <w:sz w:val="24"/>
          <w:szCs w:val="24"/>
        </w:rPr>
      </w:pPr>
      <w:r w:rsidRPr="006F65DF">
        <w:rPr>
          <w:rFonts w:ascii="Times New Roman" w:hAnsi="Times New Roman"/>
          <w:sz w:val="24"/>
          <w:szCs w:val="24"/>
        </w:rPr>
        <w:t xml:space="preserve">Unauthorized access of </w:t>
      </w:r>
      <w:r w:rsidR="000470A2">
        <w:rPr>
          <w:rFonts w:ascii="Times New Roman" w:hAnsi="Times New Roman"/>
          <w:sz w:val="24"/>
          <w:szCs w:val="24"/>
        </w:rPr>
        <w:t>Ingleside Animal Hospital</w:t>
      </w:r>
    </w:p>
    <w:p w14:paraId="67DF88B6" w14:textId="77777777" w:rsidR="006F65DF" w:rsidRPr="006F65DF" w:rsidRDefault="006F65DF" w:rsidP="006F65DF">
      <w:pPr>
        <w:pStyle w:val="BodyTextIndent3"/>
        <w:spacing w:after="0"/>
        <w:ind w:left="1080"/>
        <w:rPr>
          <w:rFonts w:ascii="Times New Roman" w:hAnsi="Times New Roman"/>
          <w:sz w:val="24"/>
          <w:szCs w:val="24"/>
        </w:rPr>
      </w:pPr>
    </w:p>
    <w:p w14:paraId="058C9153" w14:textId="77777777" w:rsidR="006F65DF" w:rsidRPr="006F65DF" w:rsidRDefault="006F65DF" w:rsidP="006F65DF">
      <w:pPr>
        <w:pStyle w:val="BodyText2"/>
        <w:spacing w:after="0" w:line="240" w:lineRule="auto"/>
        <w:rPr>
          <w:rFonts w:ascii="Times New Roman" w:hAnsi="Times New Roman" w:cs="Times New Roman"/>
          <w:color w:val="auto"/>
          <w:szCs w:val="24"/>
        </w:rPr>
      </w:pPr>
      <w:r w:rsidRPr="006F65DF">
        <w:rPr>
          <w:rFonts w:ascii="Times New Roman" w:hAnsi="Times New Roman" w:cs="Times New Roman"/>
          <w:color w:val="auto"/>
          <w:szCs w:val="24"/>
        </w:rPr>
        <w:t>These examples are not all-inclusive, but are representative of serious conduct that can result in discipline up to and including termination.</w:t>
      </w:r>
      <w:r>
        <w:rPr>
          <w:rFonts w:ascii="Times New Roman" w:hAnsi="Times New Roman" w:cs="Times New Roman"/>
          <w:color w:val="auto"/>
          <w:szCs w:val="24"/>
        </w:rPr>
        <w:t xml:space="preserve">  </w:t>
      </w:r>
      <w:r w:rsidRPr="006F65DF">
        <w:rPr>
          <w:rFonts w:ascii="Times New Roman" w:hAnsi="Times New Roman" w:cs="Times New Roman"/>
          <w:color w:val="auto"/>
          <w:szCs w:val="24"/>
        </w:rPr>
        <w:t>Each employee is encouraged to communicate any concerns with his/her supervisor.</w:t>
      </w:r>
      <w:r>
        <w:rPr>
          <w:rFonts w:ascii="Times New Roman" w:hAnsi="Times New Roman" w:cs="Times New Roman"/>
          <w:color w:val="auto"/>
          <w:szCs w:val="24"/>
        </w:rPr>
        <w:t xml:space="preserve">  </w:t>
      </w:r>
      <w:r w:rsidRPr="006F65DF">
        <w:rPr>
          <w:rFonts w:ascii="Times New Roman" w:hAnsi="Times New Roman" w:cs="Times New Roman"/>
          <w:color w:val="auto"/>
          <w:szCs w:val="24"/>
        </w:rPr>
        <w:t xml:space="preserve">If any employee observes or becomes aware of such actions or behavior by an employee, client, consultant, visitor, or anyone else, they should notify the Hospital Administrator immediately. </w:t>
      </w:r>
    </w:p>
    <w:p w14:paraId="7CAFE382" w14:textId="77777777" w:rsidR="006F65DF" w:rsidRPr="006F65DF" w:rsidRDefault="006F65DF" w:rsidP="006F65DF">
      <w:pPr>
        <w:pStyle w:val="BodyText2"/>
        <w:spacing w:after="0" w:line="240" w:lineRule="auto"/>
        <w:rPr>
          <w:rFonts w:ascii="Times New Roman" w:hAnsi="Times New Roman" w:cs="Times New Roman"/>
          <w:szCs w:val="24"/>
        </w:rPr>
      </w:pPr>
    </w:p>
    <w:p w14:paraId="02B7E193" w14:textId="77777777" w:rsidR="006E7F12" w:rsidRDefault="006F65DF" w:rsidP="006F65DF">
      <w:pPr>
        <w:pStyle w:val="BodyText2"/>
        <w:spacing w:after="0" w:line="240" w:lineRule="auto"/>
        <w:rPr>
          <w:rFonts w:ascii="Times New Roman" w:hAnsi="Times New Roman" w:cs="Times New Roman"/>
          <w:szCs w:val="24"/>
        </w:rPr>
      </w:pPr>
      <w:r w:rsidRPr="006F65DF">
        <w:rPr>
          <w:rFonts w:ascii="Times New Roman" w:hAnsi="Times New Roman" w:cs="Times New Roman"/>
          <w:szCs w:val="24"/>
        </w:rPr>
        <w:t>Further, an employee should notify the Hospital Administrator if he/she is subject to any restraining order, or if a potentially violent non-work-related situation exists that could result in violence in the workplace.</w:t>
      </w:r>
    </w:p>
    <w:p w14:paraId="635574E1" w14:textId="77777777" w:rsidR="000470A2" w:rsidRDefault="000470A2" w:rsidP="006F65DF">
      <w:pPr>
        <w:pStyle w:val="BodyText2"/>
        <w:spacing w:after="0" w:line="240" w:lineRule="auto"/>
        <w:rPr>
          <w:rFonts w:ascii="Times New Roman" w:hAnsi="Times New Roman" w:cs="Times New Roman"/>
          <w:szCs w:val="24"/>
        </w:rPr>
      </w:pPr>
    </w:p>
    <w:p w14:paraId="6071C995" w14:textId="77777777" w:rsidR="000470A2" w:rsidRDefault="000470A2" w:rsidP="006F65DF">
      <w:pPr>
        <w:pStyle w:val="BodyText2"/>
        <w:spacing w:after="0" w:line="240" w:lineRule="auto"/>
        <w:rPr>
          <w:rFonts w:ascii="Times New Roman" w:hAnsi="Times New Roman" w:cs="Times New Roman"/>
          <w:szCs w:val="24"/>
        </w:rPr>
      </w:pPr>
      <w:r>
        <w:rPr>
          <w:rFonts w:ascii="Times New Roman" w:hAnsi="Times New Roman" w:cs="Times New Roman"/>
          <w:szCs w:val="24"/>
        </w:rPr>
        <w:t>Employee Signature____________________________________</w:t>
      </w:r>
    </w:p>
    <w:p w14:paraId="084F54EA" w14:textId="77777777" w:rsidR="000470A2" w:rsidRDefault="000470A2" w:rsidP="006F65DF">
      <w:pPr>
        <w:pStyle w:val="BodyText2"/>
        <w:spacing w:after="0" w:line="240" w:lineRule="auto"/>
        <w:rPr>
          <w:rFonts w:ascii="Times New Roman" w:hAnsi="Times New Roman" w:cs="Times New Roman"/>
          <w:szCs w:val="24"/>
        </w:rPr>
      </w:pPr>
    </w:p>
    <w:p w14:paraId="66794B2E" w14:textId="77777777" w:rsidR="000470A2" w:rsidRPr="006F65DF" w:rsidRDefault="000470A2" w:rsidP="006F65DF">
      <w:pPr>
        <w:pStyle w:val="BodyText2"/>
        <w:spacing w:after="0" w:line="240" w:lineRule="auto"/>
        <w:rPr>
          <w:rFonts w:ascii="Times New Roman" w:hAnsi="Times New Roman" w:cs="Times New Roman"/>
          <w:szCs w:val="24"/>
        </w:rPr>
      </w:pPr>
      <w:r>
        <w:rPr>
          <w:rFonts w:ascii="Times New Roman" w:hAnsi="Times New Roman" w:cs="Times New Roman"/>
          <w:szCs w:val="24"/>
        </w:rPr>
        <w:t>Date___________________________________</w:t>
      </w:r>
    </w:p>
    <w:sectPr w:rsidR="000470A2" w:rsidRPr="006F65DF" w:rsidSect="006E7F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B568C" w14:textId="77777777" w:rsidR="00084BF1" w:rsidRDefault="00084BF1" w:rsidP="000470A2">
      <w:pPr>
        <w:spacing w:after="0" w:line="240" w:lineRule="auto"/>
      </w:pPr>
      <w:r>
        <w:separator/>
      </w:r>
    </w:p>
  </w:endnote>
  <w:endnote w:type="continuationSeparator" w:id="0">
    <w:p w14:paraId="0440BDB4" w14:textId="77777777" w:rsidR="00084BF1" w:rsidRDefault="00084BF1" w:rsidP="0004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2AC47" w14:textId="77777777" w:rsidR="00733378" w:rsidRDefault="00733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517F6" w14:textId="22DE9BBF" w:rsidR="00D02D39" w:rsidRDefault="00D02D39" w:rsidP="00D02D39">
    <w:pPr>
      <w:pStyle w:val="Footer"/>
      <w:pBdr>
        <w:top w:val="single" w:sz="4" w:space="1" w:color="D9D9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D02D39">
      <w:rPr>
        <w:color w:val="7F7F7F"/>
        <w:spacing w:val="60"/>
      </w:rPr>
      <w:t>Page</w:t>
    </w:r>
    <w:r w:rsidR="00733378">
      <w:rPr>
        <w:color w:val="7F7F7F"/>
        <w:spacing w:val="60"/>
      </w:rPr>
      <w:t xml:space="preserve"> Corrective Action </w:t>
    </w:r>
    <w:r w:rsidR="00733378">
      <w:rPr>
        <w:color w:val="7F7F7F"/>
        <w:spacing w:val="60"/>
      </w:rPr>
      <w:t>Plan</w:t>
    </w:r>
    <w:bookmarkStart w:id="0" w:name="_GoBack"/>
    <w:bookmarkEnd w:id="0"/>
  </w:p>
  <w:p w14:paraId="5B6BF541" w14:textId="77777777" w:rsidR="00D02D39" w:rsidRDefault="00D02D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7E352" w14:textId="77777777" w:rsidR="00733378" w:rsidRDefault="00733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21BFA" w14:textId="77777777" w:rsidR="00084BF1" w:rsidRDefault="00084BF1" w:rsidP="000470A2">
      <w:pPr>
        <w:spacing w:after="0" w:line="240" w:lineRule="auto"/>
      </w:pPr>
      <w:r>
        <w:separator/>
      </w:r>
    </w:p>
  </w:footnote>
  <w:footnote w:type="continuationSeparator" w:id="0">
    <w:p w14:paraId="20B26F50" w14:textId="77777777" w:rsidR="00084BF1" w:rsidRDefault="00084BF1" w:rsidP="0004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B251" w14:textId="77777777" w:rsidR="00733378" w:rsidRDefault="00733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B7A7C" w14:textId="3077AEF9" w:rsidR="000470A2" w:rsidRDefault="000470A2" w:rsidP="000470A2">
    <w:pPr>
      <w:pStyle w:val="Header"/>
      <w:jc w:val="center"/>
    </w:pPr>
    <w:r>
      <w:t>Ingleside Animal Hospital</w:t>
    </w:r>
  </w:p>
  <w:p w14:paraId="7A80411F" w14:textId="735C4051" w:rsidR="00D02D39" w:rsidRPr="00D02D39" w:rsidRDefault="00D02D39" w:rsidP="000470A2">
    <w:pPr>
      <w:pStyle w:val="Header"/>
      <w:jc w:val="center"/>
      <w:rPr>
        <w:sz w:val="36"/>
      </w:rPr>
    </w:pPr>
    <w:r w:rsidRPr="00D02D39">
      <w:rPr>
        <w:sz w:val="36"/>
      </w:rPr>
      <w:t>Corrective Action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3B91" w14:textId="77777777" w:rsidR="00733378" w:rsidRDefault="00733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47C6E"/>
    <w:multiLevelType w:val="hybridMultilevel"/>
    <w:tmpl w:val="A638591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6C6E1753"/>
    <w:multiLevelType w:val="hybridMultilevel"/>
    <w:tmpl w:val="5FF23F40"/>
    <w:lvl w:ilvl="0" w:tplc="EFC8605A">
      <w:start w:val="1"/>
      <w:numFmt w:val="bullet"/>
      <w:lvlText w:val=""/>
      <w:lvlJc w:val="left"/>
      <w:pPr>
        <w:tabs>
          <w:tab w:val="num" w:pos="1083"/>
        </w:tabs>
        <w:ind w:left="1083" w:hanging="360"/>
      </w:pPr>
      <w:rPr>
        <w:rFonts w:ascii="Symbol" w:hAnsi="Symbol" w:hint="default"/>
        <w:color w:val="000000"/>
      </w:rPr>
    </w:lvl>
    <w:lvl w:ilvl="1" w:tplc="04090001">
      <w:start w:val="1"/>
      <w:numFmt w:val="bullet"/>
      <w:lvlText w:val=""/>
      <w:lvlJc w:val="left"/>
      <w:pPr>
        <w:tabs>
          <w:tab w:val="num" w:pos="1440"/>
        </w:tabs>
        <w:ind w:left="1440" w:hanging="360"/>
      </w:pPr>
      <w:rPr>
        <w:rFonts w:ascii="Symbol" w:hAnsi="Symbol"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349A"/>
    <w:rsid w:val="000470A2"/>
    <w:rsid w:val="00084BF1"/>
    <w:rsid w:val="0052207C"/>
    <w:rsid w:val="00541A22"/>
    <w:rsid w:val="006E7F12"/>
    <w:rsid w:val="006F65DF"/>
    <w:rsid w:val="00733378"/>
    <w:rsid w:val="008518FE"/>
    <w:rsid w:val="00B4349A"/>
    <w:rsid w:val="00D02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76D1"/>
  <w15:docId w15:val="{70A2C212-E76E-46BE-8213-6A38A7E9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7F12"/>
    <w:pPr>
      <w:spacing w:after="200" w:line="276" w:lineRule="auto"/>
    </w:pPr>
    <w:rPr>
      <w:sz w:val="22"/>
      <w:szCs w:val="22"/>
    </w:rPr>
  </w:style>
  <w:style w:type="paragraph" w:styleId="Heading2">
    <w:name w:val="heading 2"/>
    <w:basedOn w:val="Normal"/>
    <w:next w:val="Normal"/>
    <w:link w:val="Heading2Char"/>
    <w:autoRedefine/>
    <w:qFormat/>
    <w:rsid w:val="006F65DF"/>
    <w:pPr>
      <w:keepNext/>
      <w:tabs>
        <w:tab w:val="left" w:pos="840"/>
      </w:tabs>
      <w:spacing w:after="0" w:line="240" w:lineRule="auto"/>
      <w:jc w:val="both"/>
      <w:outlineLvl w:val="1"/>
    </w:pPr>
    <w:rPr>
      <w:rFonts w:ascii="Times New Roman" w:eastAsia="Times New Roman" w:hAnsi="Times New Roman"/>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4349A"/>
    <w:pPr>
      <w:spacing w:after="120" w:line="480" w:lineRule="auto"/>
      <w:jc w:val="both"/>
    </w:pPr>
    <w:rPr>
      <w:rFonts w:ascii="Arial" w:eastAsia="Times New Roman" w:hAnsi="Arial" w:cs="Arial"/>
      <w:color w:val="000000"/>
      <w:sz w:val="24"/>
      <w:szCs w:val="20"/>
    </w:rPr>
  </w:style>
  <w:style w:type="character" w:customStyle="1" w:styleId="BodyText2Char">
    <w:name w:val="Body Text 2 Char"/>
    <w:link w:val="BodyText2"/>
    <w:rsid w:val="00B4349A"/>
    <w:rPr>
      <w:rFonts w:ascii="Arial" w:eastAsia="Times New Roman" w:hAnsi="Arial" w:cs="Arial"/>
      <w:color w:val="000000"/>
      <w:sz w:val="24"/>
      <w:szCs w:val="20"/>
    </w:rPr>
  </w:style>
  <w:style w:type="paragraph" w:customStyle="1" w:styleId="HB2">
    <w:name w:val="HB2"/>
    <w:basedOn w:val="Normal"/>
    <w:next w:val="Normal"/>
    <w:rsid w:val="00B4349A"/>
    <w:pPr>
      <w:keepNext/>
      <w:keepLines/>
      <w:autoSpaceDE w:val="0"/>
      <w:autoSpaceDN w:val="0"/>
      <w:adjustRightInd w:val="0"/>
      <w:spacing w:after="240" w:line="240" w:lineRule="auto"/>
      <w:jc w:val="both"/>
    </w:pPr>
    <w:rPr>
      <w:rFonts w:ascii="Times New Roman" w:eastAsia="Times New Roman" w:hAnsi="Times New Roman"/>
      <w:b/>
      <w:bCs/>
      <w:sz w:val="28"/>
      <w:szCs w:val="28"/>
    </w:rPr>
  </w:style>
  <w:style w:type="character" w:styleId="Hyperlink">
    <w:name w:val="Hyperlink"/>
    <w:semiHidden/>
    <w:rsid w:val="00B4349A"/>
    <w:rPr>
      <w:color w:val="0000FF"/>
      <w:u w:val="single"/>
    </w:rPr>
  </w:style>
  <w:style w:type="paragraph" w:styleId="BodyTextIndent3">
    <w:name w:val="Body Text Indent 3"/>
    <w:basedOn w:val="Normal"/>
    <w:link w:val="BodyTextIndent3Char"/>
    <w:uiPriority w:val="99"/>
    <w:semiHidden/>
    <w:unhideWhenUsed/>
    <w:rsid w:val="006F65DF"/>
    <w:pPr>
      <w:spacing w:after="120"/>
      <w:ind w:left="360"/>
    </w:pPr>
    <w:rPr>
      <w:sz w:val="16"/>
      <w:szCs w:val="16"/>
    </w:rPr>
  </w:style>
  <w:style w:type="character" w:customStyle="1" w:styleId="BodyTextIndent3Char">
    <w:name w:val="Body Text Indent 3 Char"/>
    <w:link w:val="BodyTextIndent3"/>
    <w:uiPriority w:val="99"/>
    <w:semiHidden/>
    <w:rsid w:val="006F65DF"/>
    <w:rPr>
      <w:sz w:val="16"/>
      <w:szCs w:val="16"/>
    </w:rPr>
  </w:style>
  <w:style w:type="character" w:customStyle="1" w:styleId="Heading2Char">
    <w:name w:val="Heading 2 Char"/>
    <w:link w:val="Heading2"/>
    <w:rsid w:val="006F65DF"/>
    <w:rPr>
      <w:rFonts w:ascii="Times New Roman" w:eastAsia="Times New Roman" w:hAnsi="Times New Roman"/>
      <w:iCs/>
      <w:sz w:val="24"/>
      <w:szCs w:val="24"/>
      <w:u w:val="single"/>
    </w:rPr>
  </w:style>
  <w:style w:type="paragraph" w:styleId="Header">
    <w:name w:val="header"/>
    <w:basedOn w:val="Normal"/>
    <w:link w:val="HeaderChar"/>
    <w:uiPriority w:val="99"/>
    <w:unhideWhenUsed/>
    <w:rsid w:val="000470A2"/>
    <w:pPr>
      <w:tabs>
        <w:tab w:val="center" w:pos="4680"/>
        <w:tab w:val="right" w:pos="9360"/>
      </w:tabs>
    </w:pPr>
  </w:style>
  <w:style w:type="character" w:customStyle="1" w:styleId="HeaderChar">
    <w:name w:val="Header Char"/>
    <w:link w:val="Header"/>
    <w:uiPriority w:val="99"/>
    <w:rsid w:val="000470A2"/>
    <w:rPr>
      <w:sz w:val="22"/>
      <w:szCs w:val="22"/>
    </w:rPr>
  </w:style>
  <w:style w:type="paragraph" w:styleId="Footer">
    <w:name w:val="footer"/>
    <w:basedOn w:val="Normal"/>
    <w:link w:val="FooterChar"/>
    <w:uiPriority w:val="99"/>
    <w:unhideWhenUsed/>
    <w:rsid w:val="000470A2"/>
    <w:pPr>
      <w:tabs>
        <w:tab w:val="center" w:pos="4680"/>
        <w:tab w:val="right" w:pos="9360"/>
      </w:tabs>
    </w:pPr>
  </w:style>
  <w:style w:type="character" w:customStyle="1" w:styleId="FooterChar">
    <w:name w:val="Footer Char"/>
    <w:link w:val="Footer"/>
    <w:uiPriority w:val="99"/>
    <w:rsid w:val="000470A2"/>
    <w:rPr>
      <w:sz w:val="22"/>
      <w:szCs w:val="22"/>
    </w:rPr>
  </w:style>
  <w:style w:type="paragraph" w:styleId="BalloonText">
    <w:name w:val="Balloon Text"/>
    <w:basedOn w:val="Normal"/>
    <w:link w:val="BalloonTextChar"/>
    <w:uiPriority w:val="99"/>
    <w:semiHidden/>
    <w:unhideWhenUsed/>
    <w:rsid w:val="00D02D3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02D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Links>
    <vt:vector size="6" baseType="variant">
      <vt:variant>
        <vt:i4>4390993</vt:i4>
      </vt:variant>
      <vt:variant>
        <vt:i4>0</vt:i4>
      </vt:variant>
      <vt:variant>
        <vt:i4>0</vt:i4>
      </vt:variant>
      <vt:variant>
        <vt:i4>5</vt:i4>
      </vt:variant>
      <vt:variant>
        <vt:lpwstr>http://www.vhma.org/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Shupe</dc:creator>
  <cp:keywords/>
  <dc:description/>
  <cp:lastModifiedBy>Win4</cp:lastModifiedBy>
  <cp:revision>4</cp:revision>
  <cp:lastPrinted>2018-04-26T23:27:00Z</cp:lastPrinted>
  <dcterms:created xsi:type="dcterms:W3CDTF">2009-06-03T21:06:00Z</dcterms:created>
  <dcterms:modified xsi:type="dcterms:W3CDTF">2018-05-23T17:22:00Z</dcterms:modified>
</cp:coreProperties>
</file>